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555" w:rsidRDefault="001E0555" w:rsidP="001E0555">
      <w:pPr>
        <w:jc w:val="center"/>
        <w:rPr>
          <w:rFonts w:ascii="Sylfaen" w:hAnsi="Sylfaen" w:cs="Sylfaen"/>
          <w:b/>
          <w:lang w:val="pt-BR"/>
        </w:rPr>
      </w:pPr>
    </w:p>
    <w:p w:rsidR="00632206" w:rsidRDefault="00632206" w:rsidP="001E0555">
      <w:pPr>
        <w:jc w:val="center"/>
        <w:rPr>
          <w:rFonts w:ascii="Sylfaen" w:hAnsi="Sylfaen" w:cs="Sylfaen"/>
          <w:b/>
          <w:lang w:val="pt-BR"/>
        </w:rPr>
      </w:pPr>
    </w:p>
    <w:p w:rsidR="001E0555" w:rsidRPr="00D618A1" w:rsidRDefault="001E0555" w:rsidP="001E0555">
      <w:pPr>
        <w:jc w:val="center"/>
        <w:rPr>
          <w:rFonts w:ascii="Sylfaen" w:hAnsi="Sylfaen"/>
          <w:b/>
          <w:lang w:val="pt-BR"/>
        </w:rPr>
      </w:pPr>
      <w:r w:rsidRPr="00D618A1">
        <w:rPr>
          <w:rFonts w:ascii="Sylfaen" w:hAnsi="Sylfaen" w:cs="Sylfaen"/>
          <w:b/>
          <w:lang w:val="pt-BR"/>
        </w:rPr>
        <w:t>ՕՐԱՑՈՒՑԱՅԻՆ</w:t>
      </w:r>
      <w:r>
        <w:rPr>
          <w:rFonts w:ascii="Sylfaen" w:hAnsi="Sylfaen" w:cs="Sylfaen"/>
          <w:b/>
          <w:lang w:val="pt-BR"/>
        </w:rPr>
        <w:t xml:space="preserve"> </w:t>
      </w:r>
      <w:r w:rsidRPr="00D618A1">
        <w:rPr>
          <w:rFonts w:ascii="Sylfaen" w:hAnsi="Sylfaen" w:cs="Sylfaen"/>
          <w:b/>
          <w:lang w:val="pt-BR"/>
        </w:rPr>
        <w:t>ԳՐԱՖԻԿ</w:t>
      </w:r>
    </w:p>
    <w:p w:rsidR="001E0555" w:rsidRPr="005F54D8" w:rsidRDefault="001E0555" w:rsidP="00DF2AED">
      <w:pPr>
        <w:spacing w:after="0"/>
        <w:jc w:val="center"/>
        <w:rPr>
          <w:rFonts w:ascii="Sylfaen" w:hAnsi="Sylfaen" w:cs="Sylfaen"/>
          <w:b/>
          <w:sz w:val="24"/>
          <w:szCs w:val="24"/>
          <w:lang w:val="pt-BR"/>
        </w:rPr>
      </w:pPr>
      <w:r w:rsidRPr="006B1B2F">
        <w:rPr>
          <w:rFonts w:ascii="Sylfaen" w:hAnsi="Sylfaen" w:cs="Sylfaen"/>
          <w:b/>
          <w:lang w:val="pt-BR"/>
        </w:rPr>
        <w:t xml:space="preserve">&lt;&lt; </w:t>
      </w:r>
      <w:r w:rsidR="005F54D8">
        <w:rPr>
          <w:rFonts w:ascii="Sylfaen" w:hAnsi="Sylfaen"/>
          <w:b/>
          <w:sz w:val="26"/>
          <w:szCs w:val="26"/>
        </w:rPr>
        <w:t xml:space="preserve">ՀՀ </w:t>
      </w:r>
      <w:proofErr w:type="spellStart"/>
      <w:r w:rsidR="005F54D8">
        <w:rPr>
          <w:rFonts w:ascii="Sylfaen" w:hAnsi="Sylfaen"/>
          <w:b/>
          <w:sz w:val="26"/>
          <w:szCs w:val="26"/>
        </w:rPr>
        <w:t>ոստիկանության</w:t>
      </w:r>
      <w:proofErr w:type="spellEnd"/>
      <w:r w:rsidR="005F54D8">
        <w:rPr>
          <w:rFonts w:ascii="Sylfaen" w:hAnsi="Sylfaen"/>
          <w:b/>
          <w:sz w:val="26"/>
          <w:szCs w:val="26"/>
        </w:rPr>
        <w:t xml:space="preserve"> </w:t>
      </w:r>
      <w:proofErr w:type="spellStart"/>
      <w:r w:rsidR="005F54D8" w:rsidRPr="005F54D8">
        <w:rPr>
          <w:rFonts w:ascii="Sylfaen" w:hAnsi="Sylfaen"/>
          <w:b/>
          <w:sz w:val="24"/>
          <w:szCs w:val="24"/>
        </w:rPr>
        <w:t>բուժ</w:t>
      </w:r>
      <w:proofErr w:type="spellEnd"/>
      <w:r w:rsidR="005F54D8" w:rsidRPr="005F54D8">
        <w:rPr>
          <w:rFonts w:ascii="Sylfaen" w:hAnsi="Sylfaen"/>
          <w:b/>
          <w:sz w:val="24"/>
          <w:szCs w:val="24"/>
        </w:rPr>
        <w:t xml:space="preserve">. </w:t>
      </w:r>
      <w:proofErr w:type="spellStart"/>
      <w:proofErr w:type="gramStart"/>
      <w:r w:rsidR="005F54D8" w:rsidRPr="005F54D8">
        <w:rPr>
          <w:rFonts w:ascii="Sylfaen" w:hAnsi="Sylfaen"/>
          <w:b/>
          <w:sz w:val="24"/>
          <w:szCs w:val="24"/>
        </w:rPr>
        <w:t>վարչության</w:t>
      </w:r>
      <w:proofErr w:type="spellEnd"/>
      <w:proofErr w:type="gramEnd"/>
      <w:r w:rsidR="005F54D8" w:rsidRPr="005F54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5F54D8" w:rsidRPr="005F54D8">
        <w:rPr>
          <w:rFonts w:ascii="Sylfaen" w:hAnsi="Sylfaen"/>
          <w:b/>
          <w:sz w:val="24"/>
          <w:szCs w:val="24"/>
        </w:rPr>
        <w:t>հոսպիտալի</w:t>
      </w:r>
      <w:proofErr w:type="spellEnd"/>
      <w:r w:rsidR="005F54D8" w:rsidRPr="005F54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5F54D8" w:rsidRPr="005F54D8">
        <w:rPr>
          <w:rFonts w:ascii="Sylfaen" w:hAnsi="Sylfaen"/>
          <w:b/>
          <w:sz w:val="24"/>
          <w:szCs w:val="24"/>
        </w:rPr>
        <w:t>երեք</w:t>
      </w:r>
      <w:proofErr w:type="spellEnd"/>
      <w:r w:rsidR="005F54D8" w:rsidRPr="005F54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5F54D8" w:rsidRPr="005F54D8">
        <w:rPr>
          <w:rFonts w:ascii="Sylfaen" w:hAnsi="Sylfaen"/>
          <w:b/>
          <w:sz w:val="24"/>
          <w:szCs w:val="24"/>
        </w:rPr>
        <w:t>հիվանդասենյակի</w:t>
      </w:r>
      <w:proofErr w:type="spellEnd"/>
      <w:r w:rsidR="005F54D8" w:rsidRPr="005F54D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="005F54D8" w:rsidRPr="005F54D8">
        <w:rPr>
          <w:rFonts w:ascii="Sylfaen" w:hAnsi="Sylfaen"/>
          <w:b/>
          <w:sz w:val="24"/>
          <w:szCs w:val="24"/>
        </w:rPr>
        <w:t>վերանորոգման</w:t>
      </w:r>
      <w:proofErr w:type="spellEnd"/>
      <w:r w:rsidR="005F54D8" w:rsidRPr="005F54D8">
        <w:rPr>
          <w:rFonts w:ascii="Sylfaen" w:hAnsi="Sylfaen"/>
          <w:b/>
          <w:sz w:val="24"/>
          <w:szCs w:val="24"/>
        </w:rPr>
        <w:t xml:space="preserve"> </w:t>
      </w:r>
      <w:r w:rsidR="00DF2AED" w:rsidRPr="005F54D8">
        <w:rPr>
          <w:rFonts w:ascii="Sylfaen" w:hAnsi="Sylfaen" w:cs="Sylfaen"/>
          <w:b/>
          <w:sz w:val="24"/>
          <w:szCs w:val="24"/>
          <w:lang w:val="pt-BR"/>
        </w:rPr>
        <w:t xml:space="preserve"> աշխատանքների կատարում</w:t>
      </w:r>
      <w:r w:rsidRPr="005F54D8">
        <w:rPr>
          <w:rFonts w:ascii="Sylfaen" w:hAnsi="Sylfaen" w:cs="Sylfaen"/>
          <w:b/>
          <w:sz w:val="24"/>
          <w:szCs w:val="24"/>
          <w:lang w:val="pt-BR"/>
        </w:rPr>
        <w:t xml:space="preserve">&gt;&gt; </w:t>
      </w:r>
    </w:p>
    <w:p w:rsidR="001E0555" w:rsidRPr="005F54D8" w:rsidRDefault="001E0555" w:rsidP="001E0555">
      <w:pPr>
        <w:spacing w:after="0"/>
        <w:ind w:firstLine="567"/>
        <w:rPr>
          <w:rFonts w:ascii="Sylfaen" w:hAnsi="Sylfaen"/>
          <w:b/>
          <w:sz w:val="24"/>
          <w:szCs w:val="24"/>
          <w:lang w:val="pt-BR"/>
        </w:rPr>
      </w:pPr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4924"/>
        <w:gridCol w:w="1530"/>
        <w:gridCol w:w="1530"/>
        <w:gridCol w:w="1440"/>
      </w:tblGrid>
      <w:tr w:rsidR="001E0555" w:rsidRPr="00D618A1" w:rsidTr="00293E5B">
        <w:trPr>
          <w:cantSplit/>
          <w:jc w:val="center"/>
        </w:trPr>
        <w:tc>
          <w:tcPr>
            <w:tcW w:w="540" w:type="dxa"/>
            <w:vMerge w:val="restart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/>
                <w:b/>
                <w:sz w:val="20"/>
                <w:lang w:val="pt-BR"/>
              </w:rPr>
              <w:t xml:space="preserve">N </w:t>
            </w:r>
            <w:r w:rsidRPr="00FD5593">
              <w:rPr>
                <w:rFonts w:ascii="Sylfaen" w:hAnsi="Sylfaen" w:cs="Sylfaen"/>
                <w:b/>
                <w:sz w:val="20"/>
                <w:lang w:val="pt-BR"/>
              </w:rPr>
              <w:t>ը</w:t>
            </w:r>
            <w:r w:rsidRPr="00FD5593">
              <w:rPr>
                <w:rFonts w:ascii="Sylfaen" w:hAnsi="Sylfaen" w:cs="Arial"/>
                <w:b/>
                <w:sz w:val="20"/>
                <w:lang w:val="pt-BR"/>
              </w:rPr>
              <w:t>/</w:t>
            </w:r>
            <w:r w:rsidRPr="00FD5593">
              <w:rPr>
                <w:rFonts w:ascii="Sylfaen" w:hAnsi="Sylfaen" w:cs="Sylfaen"/>
                <w:b/>
                <w:sz w:val="20"/>
                <w:lang w:val="pt-BR"/>
              </w:rPr>
              <w:t>կ</w:t>
            </w:r>
          </w:p>
        </w:tc>
        <w:tc>
          <w:tcPr>
            <w:tcW w:w="4924" w:type="dxa"/>
            <w:vMerge w:val="restart"/>
            <w:vAlign w:val="center"/>
          </w:tcPr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Կապալառուի կողմից կատարվելիք աշխատանքների առանձին տեսակների</w:t>
            </w:r>
          </w:p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անվանումներ</w:t>
            </w:r>
          </w:p>
        </w:tc>
        <w:tc>
          <w:tcPr>
            <w:tcW w:w="1530" w:type="dxa"/>
            <w:vMerge w:val="restart"/>
            <w:vAlign w:val="center"/>
          </w:tcPr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Ծավալը</w:t>
            </w:r>
          </w:p>
          <w:p w:rsidR="001E0555" w:rsidRPr="00FD5593" w:rsidRDefault="001E0555" w:rsidP="00293E5B">
            <w:pPr>
              <w:spacing w:after="0"/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/>
                <w:b/>
                <w:lang w:val="pt-BR"/>
              </w:rPr>
              <w:t xml:space="preserve">( </w:t>
            </w:r>
            <w:r w:rsidRPr="00FD5593">
              <w:rPr>
                <w:rFonts w:ascii="Sylfaen" w:hAnsi="Sylfaen" w:cs="Sylfaen"/>
                <w:b/>
                <w:lang w:val="pt-BR"/>
              </w:rPr>
              <w:t>ՀՀդրամ</w:t>
            </w:r>
            <w:r w:rsidRPr="00FD5593">
              <w:rPr>
                <w:rFonts w:ascii="Sylfaen" w:hAnsi="Sylfaen" w:cs="Times Armenian"/>
                <w:b/>
                <w:lang w:val="pt-BR"/>
              </w:rPr>
              <w:t>)</w:t>
            </w:r>
          </w:p>
        </w:tc>
        <w:tc>
          <w:tcPr>
            <w:tcW w:w="2970" w:type="dxa"/>
            <w:gridSpan w:val="2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Աշխատանքների կատարման ժամկետը</w:t>
            </w:r>
          </w:p>
        </w:tc>
      </w:tr>
      <w:tr w:rsidR="001E0555" w:rsidRPr="00D618A1" w:rsidTr="00293E5B">
        <w:trPr>
          <w:cantSplit/>
          <w:trHeight w:val="350"/>
          <w:jc w:val="center"/>
        </w:trPr>
        <w:tc>
          <w:tcPr>
            <w:tcW w:w="540" w:type="dxa"/>
            <w:vMerge/>
            <w:vAlign w:val="center"/>
          </w:tcPr>
          <w:p w:rsidR="001E0555" w:rsidRPr="00FD5593" w:rsidRDefault="001E0555" w:rsidP="00293E5B">
            <w:pPr>
              <w:jc w:val="both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4924" w:type="dxa"/>
            <w:vMerge/>
          </w:tcPr>
          <w:p w:rsidR="001E0555" w:rsidRPr="00FD5593" w:rsidRDefault="001E0555" w:rsidP="00293E5B">
            <w:pPr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Merge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Սկիզբը</w:t>
            </w:r>
          </w:p>
        </w:tc>
        <w:tc>
          <w:tcPr>
            <w:tcW w:w="1440" w:type="dxa"/>
            <w:vAlign w:val="center"/>
          </w:tcPr>
          <w:p w:rsidR="001E0555" w:rsidRPr="00FD5593" w:rsidRDefault="001E0555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FD5593">
              <w:rPr>
                <w:rFonts w:ascii="Sylfaen" w:hAnsi="Sylfaen" w:cs="Sylfaen"/>
                <w:b/>
                <w:lang w:val="pt-BR"/>
              </w:rPr>
              <w:t>Ավարտը</w:t>
            </w:r>
          </w:p>
        </w:tc>
      </w:tr>
      <w:tr w:rsidR="001E0555" w:rsidRPr="00D618A1" w:rsidTr="00293E5B">
        <w:trPr>
          <w:trHeight w:val="586"/>
          <w:jc w:val="center"/>
        </w:trPr>
        <w:tc>
          <w:tcPr>
            <w:tcW w:w="54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  <w:r w:rsidRPr="00D618A1">
              <w:rPr>
                <w:rFonts w:ascii="Sylfaen" w:hAnsi="Sylfaen"/>
                <w:lang w:val="pt-BR"/>
              </w:rPr>
              <w:t>1</w:t>
            </w:r>
          </w:p>
        </w:tc>
        <w:tc>
          <w:tcPr>
            <w:tcW w:w="4924" w:type="dxa"/>
            <w:vAlign w:val="center"/>
          </w:tcPr>
          <w:p w:rsidR="001E0555" w:rsidRPr="001A4BBD" w:rsidRDefault="001A4BBD" w:rsidP="00293E5B">
            <w:pPr>
              <w:spacing w:after="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1A4BBD">
              <w:rPr>
                <w:rFonts w:ascii="Sylfaen" w:hAnsi="Sylfaen"/>
                <w:sz w:val="24"/>
                <w:szCs w:val="24"/>
                <w:lang w:val="pt-BR"/>
              </w:rPr>
              <w:t>Վերանորոգման աշխատանքներ</w:t>
            </w:r>
          </w:p>
        </w:tc>
        <w:tc>
          <w:tcPr>
            <w:tcW w:w="153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1E0555" w:rsidRPr="00D618A1" w:rsidRDefault="001E0555" w:rsidP="00293E5B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Պայմ. կնքում</w:t>
            </w:r>
          </w:p>
        </w:tc>
        <w:tc>
          <w:tcPr>
            <w:tcW w:w="1440" w:type="dxa"/>
            <w:vAlign w:val="center"/>
          </w:tcPr>
          <w:p w:rsidR="001E0555" w:rsidRPr="00D618A1" w:rsidRDefault="00DF2AED" w:rsidP="00293E5B">
            <w:pPr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Մեկ ամիս</w:t>
            </w:r>
          </w:p>
        </w:tc>
      </w:tr>
      <w:tr w:rsidR="00AE4D39" w:rsidRPr="00D618A1" w:rsidTr="00293E5B">
        <w:trPr>
          <w:cantSplit/>
          <w:trHeight w:val="586"/>
          <w:jc w:val="center"/>
        </w:trPr>
        <w:tc>
          <w:tcPr>
            <w:tcW w:w="5464" w:type="dxa"/>
            <w:gridSpan w:val="2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  <w:r w:rsidRPr="00D618A1">
              <w:rPr>
                <w:rFonts w:ascii="Sylfaen" w:hAnsi="Sylfaen" w:cs="Sylfaen"/>
                <w:b/>
                <w:lang w:val="pt-BR"/>
              </w:rPr>
              <w:t>ԸՆԴԱՄԵՆԸ</w:t>
            </w:r>
          </w:p>
        </w:tc>
        <w:tc>
          <w:tcPr>
            <w:tcW w:w="153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53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  <w:tc>
          <w:tcPr>
            <w:tcW w:w="1440" w:type="dxa"/>
            <w:vAlign w:val="center"/>
          </w:tcPr>
          <w:p w:rsidR="00AE4D39" w:rsidRPr="00D618A1" w:rsidRDefault="00AE4D39" w:rsidP="00293E5B">
            <w:pPr>
              <w:jc w:val="center"/>
              <w:rPr>
                <w:rFonts w:ascii="Sylfaen" w:hAnsi="Sylfaen"/>
                <w:b/>
                <w:lang w:val="pt-BR"/>
              </w:rPr>
            </w:pPr>
          </w:p>
        </w:tc>
      </w:tr>
    </w:tbl>
    <w:p w:rsidR="001E0555" w:rsidRPr="00D618A1" w:rsidRDefault="001E0555" w:rsidP="001E0555">
      <w:pPr>
        <w:keepNext/>
        <w:jc w:val="both"/>
        <w:outlineLvl w:val="3"/>
        <w:rPr>
          <w:rFonts w:ascii="Sylfaen" w:hAnsi="Sylfaen"/>
          <w:i/>
          <w:sz w:val="32"/>
          <w:lang w:val="pt-BR"/>
        </w:rPr>
      </w:pPr>
    </w:p>
    <w:p w:rsidR="001E0555" w:rsidRDefault="001E0555" w:rsidP="001E0555">
      <w:pPr>
        <w:tabs>
          <w:tab w:val="left" w:pos="6045"/>
        </w:tabs>
        <w:rPr>
          <w:b/>
          <w:sz w:val="24"/>
          <w:szCs w:val="24"/>
        </w:rPr>
      </w:pPr>
    </w:p>
    <w:p w:rsidR="001E0555" w:rsidRDefault="001E0555" w:rsidP="001E0555">
      <w:pPr>
        <w:tabs>
          <w:tab w:val="left" w:pos="6045"/>
        </w:tabs>
        <w:rPr>
          <w:b/>
          <w:sz w:val="24"/>
          <w:szCs w:val="24"/>
        </w:rPr>
      </w:pPr>
    </w:p>
    <w:p w:rsidR="00B928B0" w:rsidRPr="001E0555" w:rsidRDefault="00B928B0" w:rsidP="001E0555"/>
    <w:sectPr w:rsidR="00B928B0" w:rsidRPr="001E0555" w:rsidSect="005A4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D2D9C"/>
    <w:rsid w:val="001A4BBD"/>
    <w:rsid w:val="001D2D9C"/>
    <w:rsid w:val="001E0555"/>
    <w:rsid w:val="00412EDB"/>
    <w:rsid w:val="005A4276"/>
    <w:rsid w:val="005F54D8"/>
    <w:rsid w:val="00632206"/>
    <w:rsid w:val="00750ECE"/>
    <w:rsid w:val="008D1E97"/>
    <w:rsid w:val="009C4CFD"/>
    <w:rsid w:val="00A03152"/>
    <w:rsid w:val="00AE4D39"/>
    <w:rsid w:val="00B928B0"/>
    <w:rsid w:val="00C06C52"/>
    <w:rsid w:val="00C546CF"/>
    <w:rsid w:val="00CC65B7"/>
    <w:rsid w:val="00DF2AED"/>
    <w:rsid w:val="00EE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2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23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5</cp:revision>
  <dcterms:created xsi:type="dcterms:W3CDTF">2014-08-05T23:31:00Z</dcterms:created>
  <dcterms:modified xsi:type="dcterms:W3CDTF">2014-08-05T23:36:00Z</dcterms:modified>
</cp:coreProperties>
</file>